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76" w:rsidRPr="00EA3A76" w:rsidRDefault="00F73376" w:rsidP="00EA3A7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6F0E" w:rsidRPr="00EA3A76" w:rsidRDefault="00F46F0E" w:rsidP="00EA3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3A76">
        <w:rPr>
          <w:rFonts w:ascii="Times New Roman" w:hAnsi="Times New Roman" w:cs="Times New Roman"/>
          <w:b/>
          <w:sz w:val="28"/>
          <w:szCs w:val="28"/>
          <w:lang w:eastAsia="ru-RU"/>
        </w:rPr>
        <w:t>«Познавательно – исследовательская деятельность</w:t>
      </w:r>
    </w:p>
    <w:p w:rsidR="00F46F0E" w:rsidRPr="00EA3A76" w:rsidRDefault="00F46F0E" w:rsidP="00EA3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3A76">
        <w:rPr>
          <w:rFonts w:ascii="Times New Roman" w:hAnsi="Times New Roman" w:cs="Times New Roman"/>
          <w:b/>
          <w:sz w:val="28"/>
          <w:szCs w:val="28"/>
          <w:lang w:eastAsia="ru-RU"/>
        </w:rPr>
        <w:t>как направление развития личности дошкольника в условиях внедрения ФГОС в ДОУ»</w:t>
      </w:r>
    </w:p>
    <w:p w:rsidR="00752B2B" w:rsidRPr="00EA3A76" w:rsidRDefault="00EA3A76" w:rsidP="00EA3A76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>Волкова Марина Анатольевна</w:t>
      </w:r>
    </w:p>
    <w:p w:rsidR="00EA3A76" w:rsidRPr="00EA3A76" w:rsidRDefault="00EA3A76" w:rsidP="00EA3A76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Воспитатель МБДОУ </w:t>
      </w:r>
      <w:proofErr w:type="spellStart"/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>д</w:t>
      </w:r>
      <w:proofErr w:type="spellEnd"/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/с №6 «Солнышко» </w:t>
      </w:r>
      <w:proofErr w:type="spellStart"/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>.Л</w:t>
      </w:r>
      <w:proofErr w:type="gramEnd"/>
      <w:r w:rsidRPr="00EA3A76">
        <w:rPr>
          <w:rFonts w:ascii="Times New Roman" w:hAnsi="Times New Roman" w:cs="Times New Roman"/>
          <w:i/>
          <w:sz w:val="24"/>
          <w:szCs w:val="24"/>
          <w:lang w:eastAsia="ru-RU"/>
        </w:rPr>
        <w:t>укоянов</w:t>
      </w:r>
      <w:proofErr w:type="spellEnd"/>
    </w:p>
    <w:p w:rsidR="00EA3A76" w:rsidRPr="00EA3A76" w:rsidRDefault="00EA3A76" w:rsidP="00EA3A76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A3A76" w:rsidRDefault="00F46F0E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«Умейте открыть перед ребёнком в окружающем мире что-то одно, но открыть так, чтобы кусочек жизни заиграл всеми цветами радуги. Оставляйте всегда что-то недосказанное, чтобы ребёнку захотелось ещё и ещё раз возвратиться к тому, что он узнал».</w:t>
      </w:r>
      <w:r w:rsidR="00003C6E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F46F0E" w:rsidRPr="00EA3A76" w:rsidRDefault="00EA3A76" w:rsidP="001B38AA">
      <w:pPr>
        <w:spacing w:before="100" w:before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0819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03C6E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507F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2B2B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В.А.    </w:t>
      </w:r>
      <w:r w:rsidR="00F46F0E" w:rsidRPr="00EA3A76">
        <w:rPr>
          <w:rFonts w:ascii="Times New Roman" w:hAnsi="Times New Roman" w:cs="Times New Roman"/>
          <w:sz w:val="24"/>
          <w:szCs w:val="24"/>
          <w:lang w:eastAsia="ru-RU"/>
        </w:rPr>
        <w:t>Сухомлинский</w:t>
      </w:r>
    </w:p>
    <w:p w:rsidR="00752B2B" w:rsidRPr="00EA3A76" w:rsidRDefault="0042507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</w:t>
      </w:r>
      <w:r w:rsidR="00467508" w:rsidRPr="00EA3A76">
        <w:rPr>
          <w:rFonts w:ascii="Times New Roman" w:hAnsi="Times New Roman" w:cs="Times New Roman"/>
          <w:sz w:val="24"/>
          <w:szCs w:val="24"/>
        </w:rPr>
        <w:t>Формирование исследовательских умений дошкольников одна из важнейших задач современной образовательной практики в рамках новых федеральных государственных образовательных стандартов. Современный мир столь динамичен и меняется он так стремительно, что выжить в нём, опираясь на наработанные стереотипы невозможно, современный человек должен постоянно проявлять исследовательскую, поисковую активность. Формирование целостного, комплексного, интегративного системно –  деятельного подхода к воспитанию дошкольника является целевой установкой ФГОС.</w:t>
      </w:r>
    </w:p>
    <w:p w:rsidR="0042507F" w:rsidRPr="00EA3A76" w:rsidRDefault="00752B2B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 </w:t>
      </w:r>
      <w:r w:rsidR="00807A89" w:rsidRPr="00EA3A76">
        <w:rPr>
          <w:rFonts w:ascii="Times New Roman" w:hAnsi="Times New Roman" w:cs="Times New Roman"/>
          <w:sz w:val="24"/>
          <w:szCs w:val="24"/>
        </w:rPr>
        <w:t xml:space="preserve">Основными принципами </w:t>
      </w:r>
      <w:proofErr w:type="gramStart"/>
      <w:r w:rsidR="00807A89" w:rsidRPr="00EA3A7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07A89" w:rsidRPr="00EA3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7A89" w:rsidRPr="00EA3A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7A89" w:rsidRPr="00EA3A76">
        <w:rPr>
          <w:rFonts w:ascii="Times New Roman" w:hAnsi="Times New Roman" w:cs="Times New Roman"/>
          <w:sz w:val="24"/>
          <w:szCs w:val="24"/>
        </w:rPr>
        <w:t xml:space="preserve"> соответствии Государственным стандартом является формирование познавательных интересов и познавательных действий ребёнка в различных видах деятельности. Кроме того, стандарт направлен на развитие интеллектуальных качеств дошкольников. Согласно ему, программа должна обеспечивать развитие личности детей дошкольного возраста в различных видах деятельности. </w:t>
      </w:r>
    </w:p>
    <w:p w:rsidR="00A7057C" w:rsidRPr="00EA3A76" w:rsidRDefault="00A7057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Но немало важна в детском саду </w:t>
      </w:r>
      <w:proofErr w:type="gramStart"/>
      <w:r w:rsidRPr="00EA3A76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ознавательно-исследовательская деятельность детей, имеющая основу в спонтанном экспериментировании, поисковой активности ребенка. </w:t>
      </w:r>
    </w:p>
    <w:p w:rsidR="00807A89" w:rsidRPr="00EA3A76" w:rsidRDefault="00A7057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7A89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документ трактует познавательное развитие как образовательную область, сущность которой раскрывается </w:t>
      </w:r>
      <w:r w:rsidR="00807A89" w:rsidRPr="00EA3A76">
        <w:rPr>
          <w:rFonts w:ascii="Times New Roman" w:hAnsi="Times New Roman" w:cs="Times New Roman"/>
          <w:b/>
          <w:sz w:val="24"/>
          <w:szCs w:val="24"/>
          <w:lang w:eastAsia="ru-RU"/>
        </w:rPr>
        <w:t>следующим образом</w:t>
      </w:r>
      <w:r w:rsidR="00807A89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: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807A89" w:rsidRPr="00EA3A76">
        <w:rPr>
          <w:rFonts w:ascii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:rsidR="00BE0ED6" w:rsidRPr="00EA3A76" w:rsidRDefault="00BE0ED6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7A89" w:rsidRPr="00EA3A76" w:rsidRDefault="00807A8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Говоря о </w:t>
      </w:r>
      <w:r w:rsidRPr="00EA3A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познавательно-исследовательской деятельности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t>, мы имеем в виду активность ребенка, впрямую направленную на постижение устройства вещей, связей между явлениями окружающего мира, их упорядочение и систематизацию.</w:t>
      </w:r>
    </w:p>
    <w:p w:rsidR="00807A89" w:rsidRPr="00EA3A76" w:rsidRDefault="0084125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2.55pt;margin-top:7.3pt;width:34.5pt;height:26.25pt;z-index:251660288">
            <v:textbox style="mso-next-textbox:#_x0000_s1026">
              <w:txbxContent>
                <w:p w:rsidR="00807A89" w:rsidRPr="00DE0644" w:rsidRDefault="00807A89" w:rsidP="00452A6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07A89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Эта деятельность </w:t>
      </w:r>
      <w:r w:rsidR="00807A89" w:rsidRPr="00EA3A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зарождается в раннем детстве</w:t>
      </w:r>
      <w:r w:rsidR="00807A89" w:rsidRPr="00EA3A76">
        <w:rPr>
          <w:rFonts w:ascii="Times New Roman" w:hAnsi="Times New Roman" w:cs="Times New Roman"/>
          <w:sz w:val="24"/>
          <w:szCs w:val="24"/>
          <w:lang w:eastAsia="ru-RU"/>
        </w:rPr>
        <w:t>, поначалу представляя собой простое, как будто бесцельное (процессуальное)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807A89" w:rsidRPr="00EA3A76" w:rsidRDefault="00807A8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В период дошкольного детства «островок» познавательно-исследовательской деятельности сопровождают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:rsidR="00A93669" w:rsidRPr="00EA3A76" w:rsidRDefault="00807A8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 старшему дошкольному возрасту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познавательно-исследовательская деятельность вычленяется в особую деятельность ребенка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A93669" w:rsidRPr="00EA3A76" w:rsidRDefault="00A9366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7A89" w:rsidRPr="00EA3A76" w:rsidRDefault="00A9366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62E4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проектом ФГОС дошкольного образования и с требованиями  к результатам освоения основой образовательной программы, представленных в виде </w:t>
      </w:r>
      <w:r w:rsidR="003162E4" w:rsidRPr="00EA3A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целевых ориентиров на этапе завершения уровня дошкольного образования: одним из ориентиров является </w:t>
      </w:r>
      <w:r w:rsidR="003162E4" w:rsidRPr="00EA3A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любознательность.  </w:t>
      </w:r>
      <w:r w:rsidR="003162E4" w:rsidRPr="00EA3A76">
        <w:rPr>
          <w:rFonts w:ascii="Times New Roman" w:hAnsi="Times New Roman" w:cs="Times New Roman"/>
          <w:sz w:val="24"/>
          <w:szCs w:val="24"/>
          <w:lang w:eastAsia="ru-RU"/>
        </w:rPr>
        <w:t>Ребёнок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 </w:t>
      </w:r>
    </w:p>
    <w:p w:rsidR="003162E4" w:rsidRPr="00EA3A76" w:rsidRDefault="00A9366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</w:t>
      </w:r>
      <w:r w:rsidR="003162E4" w:rsidRPr="00EA3A76">
        <w:rPr>
          <w:rFonts w:ascii="Times New Roman" w:hAnsi="Times New Roman" w:cs="Times New Roman"/>
          <w:sz w:val="24"/>
          <w:szCs w:val="24"/>
        </w:rPr>
        <w:t>Актуальным методом познавательного развития детей дошкольного возраста является</w:t>
      </w:r>
      <w:r w:rsidR="003162E4" w:rsidRPr="00EA3A7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162E4" w:rsidRPr="00EA3A76">
        <w:rPr>
          <w:rStyle w:val="a5"/>
          <w:rFonts w:ascii="Times New Roman" w:hAnsi="Times New Roman" w:cs="Times New Roman"/>
          <w:sz w:val="24"/>
          <w:szCs w:val="24"/>
        </w:rPr>
        <w:t>экспериментирование</w:t>
      </w:r>
      <w:r w:rsidRPr="00EA3A76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="003162E4" w:rsidRPr="00EA3A76">
        <w:rPr>
          <w:rFonts w:ascii="Times New Roman" w:hAnsi="Times New Roman" w:cs="Times New Roman"/>
          <w:sz w:val="24"/>
          <w:szCs w:val="24"/>
          <w:shd w:val="clear" w:color="auto" w:fill="FFFFFF"/>
        </w:rPr>
        <w:t>В экспериментировании дошкольник выступает в роли исследователя, который самостоятельно и активно познаёт окружающий мир, используя разнооб</w:t>
      </w:r>
      <w:r w:rsidRPr="00EA3A76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разные формы воздействия на него</w:t>
      </w:r>
      <w:r w:rsidR="003162E4" w:rsidRPr="00EA3A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032CC" w:rsidRPr="00EA3A76" w:rsidRDefault="00A9366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032CC" w:rsidRPr="00EA3A76">
        <w:rPr>
          <w:rStyle w:val="a5"/>
          <w:rFonts w:ascii="Times New Roman" w:hAnsi="Times New Roman" w:cs="Times New Roman"/>
          <w:sz w:val="24"/>
          <w:szCs w:val="24"/>
        </w:rPr>
        <w:t>Связь детского экспериментирования с другими видами деятельности</w:t>
      </w:r>
    </w:p>
    <w:p w:rsidR="00C032CC" w:rsidRPr="00EA3A76" w:rsidRDefault="00C032C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Детское экспериментирование это не изолированный от других вид деятельности. Экспериментирование тесно связано со всеми видами деятельности. В первую очередь с </w:t>
      </w:r>
      <w:proofErr w:type="gramStart"/>
      <w:r w:rsidRPr="00EA3A76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EA3A76">
        <w:rPr>
          <w:rFonts w:ascii="Times New Roman" w:hAnsi="Times New Roman" w:cs="Times New Roman"/>
          <w:b/>
          <w:sz w:val="24"/>
          <w:szCs w:val="24"/>
        </w:rPr>
        <w:t>, как наблюдение и труд</w:t>
      </w:r>
      <w:r w:rsidRPr="00EA3A76">
        <w:rPr>
          <w:rFonts w:ascii="Times New Roman" w:hAnsi="Times New Roman" w:cs="Times New Roman"/>
          <w:sz w:val="24"/>
          <w:szCs w:val="24"/>
        </w:rPr>
        <w:t xml:space="preserve">. Очень тесно связаны между собой экспериментирование и </w:t>
      </w:r>
      <w:r w:rsidRPr="00EA3A76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EA3A76">
        <w:rPr>
          <w:rFonts w:ascii="Times New Roman" w:hAnsi="Times New Roman" w:cs="Times New Roman"/>
          <w:sz w:val="24"/>
          <w:szCs w:val="24"/>
        </w:rPr>
        <w:t xml:space="preserve"> Это хорошо прослеживается на всех этапах эксперимента: при формулировании цели, во время обсуждения методики и хода опыта, при подведении итогов и словесном рассказе об увиденном, умении четко выразить свою мысль. Связь экспериментирования </w:t>
      </w:r>
      <w:proofErr w:type="gramStart"/>
      <w:r w:rsidRPr="00EA3A7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A3A76">
        <w:rPr>
          <w:rFonts w:ascii="Times New Roman" w:hAnsi="Times New Roman" w:cs="Times New Roman"/>
          <w:b/>
          <w:sz w:val="24"/>
          <w:szCs w:val="24"/>
        </w:rPr>
        <w:t xml:space="preserve"> ИЗО тоже двустороння и важна</w:t>
      </w:r>
      <w:r w:rsidRPr="00EA3A76">
        <w:rPr>
          <w:rFonts w:ascii="Times New Roman" w:hAnsi="Times New Roman" w:cs="Times New Roman"/>
          <w:sz w:val="24"/>
          <w:szCs w:val="24"/>
        </w:rPr>
        <w:t>. Чем сильнее развиты изобразительные способности, тем точнее будет отображен результат эксперимента.</w:t>
      </w:r>
    </w:p>
    <w:p w:rsidR="00C032CC" w:rsidRPr="00EA3A76" w:rsidRDefault="00C032C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Также имеется связь экспериментирования с </w:t>
      </w:r>
      <w:r w:rsidRPr="00EA3A76">
        <w:rPr>
          <w:rFonts w:ascii="Times New Roman" w:hAnsi="Times New Roman" w:cs="Times New Roman"/>
          <w:b/>
          <w:sz w:val="24"/>
          <w:szCs w:val="24"/>
        </w:rPr>
        <w:t>формированием элементарных</w:t>
      </w:r>
      <w:r w:rsidRPr="00EA3A76">
        <w:rPr>
          <w:rFonts w:ascii="Times New Roman" w:hAnsi="Times New Roman" w:cs="Times New Roman"/>
          <w:sz w:val="24"/>
          <w:szCs w:val="24"/>
        </w:rPr>
        <w:t xml:space="preserve"> </w:t>
      </w:r>
      <w:r w:rsidRPr="00EA3A76">
        <w:rPr>
          <w:rFonts w:ascii="Times New Roman" w:hAnsi="Times New Roman" w:cs="Times New Roman"/>
          <w:b/>
          <w:sz w:val="24"/>
          <w:szCs w:val="24"/>
        </w:rPr>
        <w:t>математических представлений</w:t>
      </w:r>
      <w:r w:rsidRPr="00EA3A76">
        <w:rPr>
          <w:rFonts w:ascii="Times New Roman" w:hAnsi="Times New Roman" w:cs="Times New Roman"/>
          <w:sz w:val="24"/>
          <w:szCs w:val="24"/>
        </w:rPr>
        <w:t xml:space="preserve">. Во время проведения опытов постоянно возникает необходимость считать, измерять, сравнивать, определять форму и размеры и т.д. Экспериментирование связано и с другими видами деятельности — </w:t>
      </w:r>
      <w:r w:rsidRPr="00EA3A76">
        <w:rPr>
          <w:rFonts w:ascii="Times New Roman" w:hAnsi="Times New Roman" w:cs="Times New Roman"/>
          <w:b/>
          <w:sz w:val="24"/>
          <w:szCs w:val="24"/>
        </w:rPr>
        <w:t>чтением художественной литературы, с музыкальным и физическим воспитанием</w:t>
      </w:r>
      <w:r w:rsidRPr="00EA3A76">
        <w:rPr>
          <w:rFonts w:ascii="Times New Roman" w:hAnsi="Times New Roman" w:cs="Times New Roman"/>
          <w:sz w:val="24"/>
          <w:szCs w:val="24"/>
        </w:rPr>
        <w:t>, но эти связи выражены не столь сильно.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Если рассматривать структуру детского исследования, то несложно заметить, что оно так же, как и исследование, проводимое взрослым ученым, неизбежно включает в себя </w:t>
      </w:r>
    </w:p>
    <w:p w:rsidR="00A93669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A3A76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следующие конкретные этапы: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- постановка проблемы, которую необходимо разрешить;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A3A76">
        <w:rPr>
          <w:rFonts w:ascii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(что нужно сделать для решения проблемы);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- выдвижение гипотез (поиск возможных путей решения);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- проверка гипотез (сбор данных, реализация в действиях);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- анализ полученного результата (подтвердилось - не подтвердилось);</w:t>
      </w:r>
    </w:p>
    <w:p w:rsidR="00DC1E7F" w:rsidRPr="00EA3A76" w:rsidRDefault="00081DC7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- формулирование выводов.</w:t>
      </w:r>
    </w:p>
    <w:p w:rsidR="00F73376" w:rsidRPr="00EA3A76" w:rsidRDefault="00A93669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3A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0B6F" w:rsidRPr="00EA3A7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Существуют разные формы работы с детьми:</w:t>
      </w:r>
      <w:r w:rsidR="00DE0B6F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группой, подгрупповой  или индивидуально. Чтобы развивать у детей способность сомневаться, критически мыслить, предпочтение следует отдавать групповым и под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групповым  формам работы. </w:t>
      </w:r>
      <w:r w:rsidR="00DE0B6F"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 организации экспериментально – исследовательской деятельности: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эвристические беседы;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постановка и решение вопросов проблемного характера;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наблюдения;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моделирование (создание моделей об изменениях в неживой  природе);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опыты;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фиксация результатов: наблюдений, опытов, экспериментов, трудовой деятельности;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«погружение» в краски, звуки, запахи и образы природы;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подражание голосам и звукам природы;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- использование художественного слова;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52B2B"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дидактические игры</w:t>
      </w:r>
      <w:r w:rsidRPr="00EA3A76">
        <w:rPr>
          <w:rStyle w:val="c5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E0B6F" w:rsidRPr="00EA3A76" w:rsidRDefault="00DE0B6F" w:rsidP="0008194E">
      <w:pPr>
        <w:spacing w:before="100" w:beforeAutospacing="1" w:line="240" w:lineRule="auto"/>
        <w:ind w:firstLine="709"/>
        <w:contextualSpacing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EA3A76">
        <w:rPr>
          <w:rStyle w:val="c1"/>
          <w:rFonts w:ascii="Times New Roman" w:hAnsi="Times New Roman" w:cs="Times New Roman"/>
          <w:color w:val="000000"/>
          <w:sz w:val="24"/>
          <w:szCs w:val="24"/>
        </w:rPr>
        <w:t>- трудовые поручения, действия.</w:t>
      </w:r>
    </w:p>
    <w:p w:rsidR="00DE01AC" w:rsidRPr="00EA3A76" w:rsidRDefault="00DE01AC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3A76">
        <w:rPr>
          <w:rFonts w:ascii="Times New Roman" w:hAnsi="Times New Roman" w:cs="Times New Roman"/>
          <w:sz w:val="24"/>
          <w:szCs w:val="24"/>
          <w:lang w:eastAsia="ru-RU"/>
        </w:rPr>
        <w:t>Так  как метод экспериментирования занимает одно из главных мест в работе с детьми, я пришла к выводу, что необходимо в группе создать «</w:t>
      </w:r>
      <w:r w:rsidRPr="00EA3A76">
        <w:rPr>
          <w:rFonts w:ascii="Times New Roman" w:hAnsi="Times New Roman" w:cs="Times New Roman"/>
          <w:b/>
          <w:sz w:val="24"/>
          <w:szCs w:val="24"/>
          <w:lang w:eastAsia="ru-RU"/>
        </w:rPr>
        <w:t>мини-лабораторию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t xml:space="preserve">» для экспериментирования, где, дети могут самостоятельно воспроизводить простые и более сложные опыты, рассчитанные на детей старшего возраста. Лаборатория постоянно пополняется все новыми материалами для экспериментирования. 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Большую радость, удивление и даже восторг испытывают дети от своих маленьких и </w:t>
      </w:r>
      <w:r w:rsidRPr="00EA3A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больших открытий, которые вызывают у них чувство удовлетворения от проделанной работы.</w:t>
      </w:r>
    </w:p>
    <w:p w:rsidR="000C78E3" w:rsidRPr="001B38AA" w:rsidRDefault="00D85996" w:rsidP="001B38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B38AA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Лаборатория постоянно пополняется все новыми материалами для экспериментирования, которые находятся в доступном для детей месте. </w:t>
      </w:r>
      <w:r w:rsidRPr="001B38A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  <w:t>В уголке могут быть: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1B38AA">
        <w:rPr>
          <w:rFonts w:ascii="Times New Roman" w:hAnsi="Times New Roman" w:cs="Times New Roman"/>
          <w:sz w:val="24"/>
          <w:szCs w:val="24"/>
          <w:lang w:eastAsia="ru-RU"/>
        </w:rPr>
        <w:t>Различные приборы: весы, увеличительные стекла, магниты, микроскопы, лупы;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Разнообразные сосуды из различных материалов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Природные материалы: листья, песок, глина, земля, семена;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Гайки, скрепки, винтики, гвоздик, проволока;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Медицинские материалы: пипетки, колбы, шприцы, мерные ложечки, вата, бинт;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Бросовый материал: пластмасса, кусочки ткани, кожи, меха;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Мука, соль, сода, свечи, фонарики;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Детские халаты, фартуки;</w:t>
      </w:r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Схемы-алгоритмы для проведения опытов;</w:t>
      </w:r>
      <w:proofErr w:type="gramEnd"/>
      <w:r w:rsidRPr="001B38AA">
        <w:rPr>
          <w:rFonts w:ascii="Times New Roman" w:hAnsi="Times New Roman" w:cs="Times New Roman"/>
          <w:sz w:val="24"/>
          <w:szCs w:val="24"/>
          <w:lang w:eastAsia="ru-RU"/>
        </w:rPr>
        <w:br/>
        <w:t>• Журнал для фиксирования результатов.</w:t>
      </w:r>
    </w:p>
    <w:p w:rsidR="00DE0B6F" w:rsidRPr="00EA3A76" w:rsidRDefault="00752B2B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</w:t>
      </w:r>
      <w:r w:rsidR="00DE01AC" w:rsidRPr="00EA3A76">
        <w:rPr>
          <w:rFonts w:ascii="Times New Roman" w:hAnsi="Times New Roman" w:cs="Times New Roman"/>
          <w:sz w:val="24"/>
          <w:szCs w:val="24"/>
        </w:rPr>
        <w:t>В процессе экспериментирования каждый ребенок получает возможность удовлетворить присущую ему любознательность, почувствовать себя исследователем.</w:t>
      </w:r>
      <w:r w:rsidR="00DE01AC" w:rsidRPr="00EA3A76">
        <w:rPr>
          <w:rFonts w:ascii="Times New Roman" w:hAnsi="Times New Roman" w:cs="Times New Roman"/>
          <w:sz w:val="24"/>
          <w:szCs w:val="24"/>
        </w:rPr>
        <w:br/>
        <w:t>В процессе игр-экспериментов дети узнают, как меняются свойства веществ и материалов в зависимости от разных внешних воздействий, учатся правильно называть эти свойства и качества.</w:t>
      </w:r>
    </w:p>
    <w:p w:rsidR="00FA57AD" w:rsidRPr="00EA3A76" w:rsidRDefault="00FA57AD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>В ходе экспериментирования у детей задействуются все органы чувств, т.к. дети имеют возможность потрогать, послушать, понюхать и даже попробовать на вкус различные вещества.</w:t>
      </w:r>
    </w:p>
    <w:p w:rsidR="00752B2B" w:rsidRPr="00EA3A76" w:rsidRDefault="000C78E3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>Для развития познавательной активности детей мне  особо хотелось бы отметить использование </w:t>
      </w:r>
      <w:r w:rsidRPr="00EA3A76">
        <w:rPr>
          <w:rFonts w:ascii="Times New Roman" w:hAnsi="Times New Roman" w:cs="Times New Roman"/>
          <w:b/>
          <w:bCs/>
          <w:sz w:val="24"/>
          <w:szCs w:val="24"/>
        </w:rPr>
        <w:t xml:space="preserve">проектной деятельности. </w:t>
      </w:r>
      <w:r w:rsidRPr="00EA3A76">
        <w:rPr>
          <w:rFonts w:ascii="Times New Roman" w:hAnsi="Times New Roman" w:cs="Times New Roman"/>
          <w:sz w:val="24"/>
          <w:szCs w:val="24"/>
        </w:rPr>
        <w:t> Для более успешного усвоения материала мною были разработаны  исследовательские п</w:t>
      </w:r>
      <w:r w:rsidR="001B38AA">
        <w:rPr>
          <w:rFonts w:ascii="Times New Roman" w:hAnsi="Times New Roman" w:cs="Times New Roman"/>
          <w:sz w:val="24"/>
          <w:szCs w:val="24"/>
        </w:rPr>
        <w:t>роекты: «Маленькие огородники»,</w:t>
      </w:r>
      <w:r w:rsidRPr="00EA3A76">
        <w:rPr>
          <w:rFonts w:ascii="Times New Roman" w:hAnsi="Times New Roman" w:cs="Times New Roman"/>
          <w:sz w:val="24"/>
          <w:szCs w:val="24"/>
        </w:rPr>
        <w:t xml:space="preserve"> «Наши  младшие друзья», «</w:t>
      </w:r>
      <w:proofErr w:type="spellStart"/>
      <w:proofErr w:type="gramStart"/>
      <w:r w:rsidRPr="00EA3A76">
        <w:rPr>
          <w:rFonts w:ascii="Times New Roman" w:hAnsi="Times New Roman" w:cs="Times New Roman"/>
          <w:sz w:val="24"/>
          <w:szCs w:val="24"/>
        </w:rPr>
        <w:t>Наша-река</w:t>
      </w:r>
      <w:proofErr w:type="spellEnd"/>
      <w:proofErr w:type="gramEnd"/>
      <w:r w:rsidRPr="00EA3A76">
        <w:rPr>
          <w:rFonts w:ascii="Times New Roman" w:hAnsi="Times New Roman" w:cs="Times New Roman"/>
          <w:sz w:val="24"/>
          <w:szCs w:val="24"/>
        </w:rPr>
        <w:t xml:space="preserve"> Теша» –  э</w:t>
      </w:r>
      <w:r w:rsidR="003768B8" w:rsidRPr="00EA3A76">
        <w:rPr>
          <w:rFonts w:ascii="Times New Roman" w:hAnsi="Times New Roman" w:cs="Times New Roman"/>
          <w:sz w:val="24"/>
          <w:szCs w:val="24"/>
        </w:rPr>
        <w:t xml:space="preserve">тот проект занял первое место на </w:t>
      </w:r>
      <w:r w:rsidRPr="00EA3A76">
        <w:rPr>
          <w:rFonts w:ascii="Times New Roman" w:hAnsi="Times New Roman" w:cs="Times New Roman"/>
          <w:sz w:val="24"/>
          <w:szCs w:val="24"/>
        </w:rPr>
        <w:t xml:space="preserve"> всероссийском конкурсе</w:t>
      </w:r>
      <w:r w:rsidR="003768B8" w:rsidRPr="00EA3A76">
        <w:rPr>
          <w:rFonts w:ascii="Times New Roman" w:hAnsi="Times New Roman" w:cs="Times New Roman"/>
          <w:sz w:val="24"/>
          <w:szCs w:val="24"/>
        </w:rPr>
        <w:t>.</w:t>
      </w:r>
    </w:p>
    <w:p w:rsidR="00752B2B" w:rsidRPr="00EA3A76" w:rsidRDefault="00752B2B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    </w:t>
      </w:r>
      <w:r w:rsidR="003768B8" w:rsidRPr="00EA3A76">
        <w:rPr>
          <w:rFonts w:ascii="Times New Roman" w:hAnsi="Times New Roman" w:cs="Times New Roman"/>
          <w:sz w:val="24"/>
          <w:szCs w:val="24"/>
        </w:rPr>
        <w:t>Проектная деятельность подразумевает взаимодействие всех участников образовательного процесса: ребенок, родители, педагоги. Совместный сбор материалов по теме исследовательского проекта раскрывает творческие способности детей, вовлекает родителей в воспитательный процесс, что естественно сказывается на результатах работы.</w:t>
      </w:r>
    </w:p>
    <w:p w:rsidR="00467508" w:rsidRDefault="00752B2B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7508" w:rsidRPr="00EA3A76">
        <w:rPr>
          <w:rFonts w:ascii="Times New Roman" w:hAnsi="Times New Roman" w:cs="Times New Roman"/>
          <w:sz w:val="24"/>
          <w:szCs w:val="24"/>
        </w:rPr>
        <w:t>Таким образом,  познавательно – исследовательская  деятельность помогают мне учить детей анализировать, правильно задавать вопросы, доказывать свою точку зрения, расширять и углублять знания об отдельных явлениях и объектах окружающей среды, т.е. исследовательская деятельность способствует развитию,  как познавательной активности, так и творческой деятельности; учит самостоятельному поиску, открытию и усвоению нового, а также облегчает овладение методом научного познания в процессе поисковой деятельности.</w:t>
      </w:r>
      <w:proofErr w:type="gramEnd"/>
    </w:p>
    <w:p w:rsidR="001B38AA" w:rsidRDefault="001B38AA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8AA" w:rsidRPr="003263AE" w:rsidRDefault="001B38AA" w:rsidP="0008194E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AE">
        <w:rPr>
          <w:rFonts w:ascii="Times New Roman" w:hAnsi="Times New Roman" w:cs="Times New Roman"/>
          <w:b/>
          <w:sz w:val="24"/>
          <w:szCs w:val="24"/>
        </w:rPr>
        <w:t>Библиографический список:</w:t>
      </w:r>
    </w:p>
    <w:p w:rsidR="001B38AA" w:rsidRPr="003263AE" w:rsidRDefault="003263AE" w:rsidP="003263AE">
      <w:pPr>
        <w:pStyle w:val="a8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государственный образовательный стандарт дошкольного образования, 2013.</w:t>
      </w:r>
    </w:p>
    <w:p w:rsidR="001B38AA" w:rsidRPr="003263AE" w:rsidRDefault="003263AE" w:rsidP="003263AE">
      <w:pPr>
        <w:pStyle w:val="a8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Дыбина</w:t>
      </w:r>
      <w:proofErr w:type="spellEnd"/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В., Рахманова Н. П., Щетина В. В. </w:t>
      </w:r>
      <w:proofErr w:type="gramStart"/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Неизведанное</w:t>
      </w:r>
      <w:proofErr w:type="gramEnd"/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рядом. М., 2004</w:t>
      </w:r>
    </w:p>
    <w:p w:rsidR="003263AE" w:rsidRDefault="003263AE" w:rsidP="003263AE">
      <w:pPr>
        <w:pStyle w:val="a8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Иванова А.И.Экологич</w:t>
      </w: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ески</w:t>
      </w:r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наблюдения </w:t>
      </w: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и эксперименты в детс</w:t>
      </w:r>
      <w:r w:rsidR="001B38AA"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ком саду. Методическое пособие.- М.: ТЦ Сфера, 2009.-56с..2009</w:t>
      </w:r>
    </w:p>
    <w:p w:rsidR="003263AE" w:rsidRPr="003263AE" w:rsidRDefault="003263AE" w:rsidP="003263AE">
      <w:pPr>
        <w:pStyle w:val="a8"/>
        <w:ind w:left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3263AE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Позднякова А. А. Формирование экологической компетентности у старших дошкольников посредством исследовательской деятельности // Вопросы дошкольной педагогики. — 2017. — №1. — С. 59-62.</w:t>
      </w:r>
    </w:p>
    <w:p w:rsidR="001B38AA" w:rsidRPr="00C45E56" w:rsidRDefault="001B38AA" w:rsidP="003263AE">
      <w:pPr>
        <w:pStyle w:val="a8"/>
        <w:rPr>
          <w:rFonts w:ascii="Arial" w:hAnsi="Arial" w:cs="Arial"/>
          <w:b/>
          <w:bCs/>
          <w:bdr w:val="none" w:sz="0" w:space="0" w:color="auto" w:frame="1"/>
        </w:rPr>
      </w:pPr>
      <w:r w:rsidRPr="003263AE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B38AA" w:rsidRPr="001B38AA" w:rsidRDefault="001B38AA" w:rsidP="003263AE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376" w:rsidRPr="00EA3A76" w:rsidRDefault="00F73376" w:rsidP="00FF363B">
      <w:pPr>
        <w:pStyle w:val="a3"/>
        <w:spacing w:before="100" w:beforeAutospacing="1"/>
        <w:ind w:righ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73376" w:rsidRPr="00EA3A76" w:rsidSect="0075510D">
      <w:pgSz w:w="11906" w:h="16838"/>
      <w:pgMar w:top="284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22F3"/>
    <w:multiLevelType w:val="hybridMultilevel"/>
    <w:tmpl w:val="40F8E89E"/>
    <w:lvl w:ilvl="0" w:tplc="C64ABFD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71DC3"/>
    <w:multiLevelType w:val="hybridMultilevel"/>
    <w:tmpl w:val="103AD186"/>
    <w:lvl w:ilvl="0" w:tplc="8E9C667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87C9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1A93C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4C70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C9DC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62756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8915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A11B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8198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1162FFE"/>
    <w:multiLevelType w:val="hybridMultilevel"/>
    <w:tmpl w:val="648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25408"/>
    <w:multiLevelType w:val="hybridMultilevel"/>
    <w:tmpl w:val="7F1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F0E"/>
    <w:rsid w:val="00003C6E"/>
    <w:rsid w:val="00016E1E"/>
    <w:rsid w:val="0008194E"/>
    <w:rsid w:val="00081DC7"/>
    <w:rsid w:val="000C78E3"/>
    <w:rsid w:val="001B38AA"/>
    <w:rsid w:val="00203EC6"/>
    <w:rsid w:val="002A135F"/>
    <w:rsid w:val="003162E4"/>
    <w:rsid w:val="003263AE"/>
    <w:rsid w:val="003768B8"/>
    <w:rsid w:val="00393B00"/>
    <w:rsid w:val="0042507F"/>
    <w:rsid w:val="00452A6B"/>
    <w:rsid w:val="00467508"/>
    <w:rsid w:val="0051013B"/>
    <w:rsid w:val="00556B6C"/>
    <w:rsid w:val="005E4AB3"/>
    <w:rsid w:val="00610210"/>
    <w:rsid w:val="006469CB"/>
    <w:rsid w:val="00650F9C"/>
    <w:rsid w:val="00752B2B"/>
    <w:rsid w:val="0075510D"/>
    <w:rsid w:val="007B60BE"/>
    <w:rsid w:val="007F7C3B"/>
    <w:rsid w:val="00807A89"/>
    <w:rsid w:val="0084125C"/>
    <w:rsid w:val="00A7057C"/>
    <w:rsid w:val="00A93669"/>
    <w:rsid w:val="00BE0ED6"/>
    <w:rsid w:val="00C00107"/>
    <w:rsid w:val="00C032CC"/>
    <w:rsid w:val="00CA0262"/>
    <w:rsid w:val="00CA5AA7"/>
    <w:rsid w:val="00D57A01"/>
    <w:rsid w:val="00D85996"/>
    <w:rsid w:val="00DB1832"/>
    <w:rsid w:val="00DC1E7F"/>
    <w:rsid w:val="00DE01AC"/>
    <w:rsid w:val="00DE0B6F"/>
    <w:rsid w:val="00E42B7C"/>
    <w:rsid w:val="00EA3A76"/>
    <w:rsid w:val="00F46F0E"/>
    <w:rsid w:val="00F73376"/>
    <w:rsid w:val="00F837B7"/>
    <w:rsid w:val="00F932CB"/>
    <w:rsid w:val="00FA57AD"/>
    <w:rsid w:val="00FF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F0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46F0E"/>
  </w:style>
  <w:style w:type="paragraph" w:styleId="a4">
    <w:name w:val="Normal (Web)"/>
    <w:basedOn w:val="a"/>
    <w:uiPriority w:val="99"/>
    <w:unhideWhenUsed/>
    <w:rsid w:val="00F4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F0E"/>
    <w:rPr>
      <w:b/>
      <w:bCs/>
    </w:rPr>
  </w:style>
  <w:style w:type="paragraph" w:customStyle="1" w:styleId="c2">
    <w:name w:val="c2"/>
    <w:basedOn w:val="a"/>
    <w:rsid w:val="00DE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B6F"/>
  </w:style>
  <w:style w:type="character" w:customStyle="1" w:styleId="c5">
    <w:name w:val="c5"/>
    <w:basedOn w:val="a0"/>
    <w:rsid w:val="00DE0B6F"/>
  </w:style>
  <w:style w:type="character" w:customStyle="1" w:styleId="c1">
    <w:name w:val="c1"/>
    <w:basedOn w:val="a0"/>
    <w:rsid w:val="00DE0B6F"/>
  </w:style>
  <w:style w:type="paragraph" w:styleId="a6">
    <w:name w:val="Balloon Text"/>
    <w:basedOn w:val="a"/>
    <w:link w:val="a7"/>
    <w:uiPriority w:val="99"/>
    <w:semiHidden/>
    <w:unhideWhenUsed/>
    <w:rsid w:val="00F7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37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1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2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3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7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CA41-6318-4A81-8ED6-3A5F8083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2016-10-25T17:01:00Z</cp:lastPrinted>
  <dcterms:created xsi:type="dcterms:W3CDTF">2016-10-22T12:15:00Z</dcterms:created>
  <dcterms:modified xsi:type="dcterms:W3CDTF">2017-03-16T16:02:00Z</dcterms:modified>
</cp:coreProperties>
</file>